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B40" w:rsidRDefault="00B32704">
      <w:r>
        <w:t>Chvíli mě poslouchejte. Včera byla bouřka a foukal silný vítr. Zastavily se mu hodinky. Nechte otevřené dveře. Stavební dělníci hloubili hluboký příkop. Na dovolené jsme byli v Chorvatsku. Babička mně připomněla, že mám jít pro čerstvý chléb. Na stěně tikaly staré hodiny po dědečkovi. Mirka si oblékla teplý svetr. Táborníci si na večer připravili ohniště. Přihlásila se na letní kurz anglického jazyka.</w:t>
      </w:r>
      <w:bookmarkStart w:id="0" w:name="_GoBack"/>
      <w:bookmarkEnd w:id="0"/>
    </w:p>
    <w:sectPr w:rsidR="00214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04"/>
    <w:rsid w:val="001B0FE4"/>
    <w:rsid w:val="00B14E01"/>
    <w:rsid w:val="00B32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AA3D"/>
  <w15:chartTrackingRefBased/>
  <w15:docId w15:val="{7B1F77A7-B0BC-4305-82C4-938C5194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347</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2020-10-15T18:20:00Z</dcterms:created>
  <dcterms:modified xsi:type="dcterms:W3CDTF">2020-10-15T18:22:00Z</dcterms:modified>
</cp:coreProperties>
</file>